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437" w:rsidRDefault="008F0369">
      <w:pPr>
        <w:pStyle w:val="Standard"/>
      </w:pPr>
      <w:bookmarkStart w:id="0" w:name="_GoBack"/>
      <w:bookmarkEnd w:id="0"/>
      <w:r>
        <w:rPr>
          <w:b/>
          <w:bCs/>
          <w:lang w:val="ru-RU"/>
        </w:rPr>
        <w:t>СОГЛАСОВАНО</w:t>
      </w:r>
      <w:r>
        <w:rPr>
          <w:b/>
          <w:bCs/>
        </w:rPr>
        <w:t xml:space="preserve">:                                                                          </w:t>
      </w:r>
      <w:r>
        <w:rPr>
          <w:b/>
          <w:bCs/>
          <w:lang w:val="ru-RU"/>
        </w:rPr>
        <w:t>УТВЕРЖДАЮ</w:t>
      </w:r>
      <w:r>
        <w:rPr>
          <w:b/>
          <w:bCs/>
        </w:rPr>
        <w:t xml:space="preserve">:    </w:t>
      </w:r>
    </w:p>
    <w:p w:rsidR="00E63437" w:rsidRDefault="008F0369">
      <w:pPr>
        <w:pStyle w:val="Standard"/>
      </w:pPr>
      <w:r>
        <w:rPr>
          <w:bCs/>
          <w:lang w:val="ru-RU"/>
        </w:rPr>
        <w:t xml:space="preserve">Руководитель Управления спорта                                          </w:t>
      </w:r>
      <w:r>
        <w:rPr>
          <w:bCs/>
          <w:lang w:val="ru-RU"/>
        </w:rPr>
        <w:t>Председатель Даугавпилсского</w:t>
      </w:r>
    </w:p>
    <w:p w:rsidR="00E63437" w:rsidRDefault="008F0369">
      <w:pPr>
        <w:pStyle w:val="Standard"/>
      </w:pPr>
      <w:r>
        <w:rPr>
          <w:bCs/>
          <w:lang w:val="ru-RU"/>
        </w:rPr>
        <w:t>г. Даугавпилса</w:t>
      </w:r>
      <w:r>
        <w:rPr>
          <w:bCs/>
        </w:rPr>
        <w:t xml:space="preserve">                                       </w:t>
      </w:r>
      <w:r>
        <w:rPr>
          <w:bCs/>
          <w:lang w:val="ru-RU"/>
        </w:rPr>
        <w:t xml:space="preserve">                                   шахматно-шашечного клуба</w:t>
      </w:r>
    </w:p>
    <w:p w:rsidR="00E63437" w:rsidRDefault="00E63437">
      <w:pPr>
        <w:pStyle w:val="Standard"/>
        <w:rPr>
          <w:bCs/>
        </w:rPr>
      </w:pPr>
    </w:p>
    <w:p w:rsidR="00E63437" w:rsidRDefault="008F0369">
      <w:pPr>
        <w:pStyle w:val="Standard"/>
        <w:spacing w:line="480" w:lineRule="auto"/>
      </w:pPr>
      <w:r>
        <w:rPr>
          <w:b/>
          <w:bCs/>
        </w:rPr>
        <w:t xml:space="preserve">________________________                                        </w:t>
      </w:r>
      <w:r>
        <w:rPr>
          <w:b/>
          <w:bCs/>
        </w:rPr>
        <w:tab/>
      </w:r>
      <w:r>
        <w:rPr>
          <w:b/>
          <w:bCs/>
          <w:lang w:val="ru-RU"/>
        </w:rPr>
        <w:t xml:space="preserve">   </w:t>
      </w:r>
      <w:r>
        <w:rPr>
          <w:b/>
          <w:bCs/>
        </w:rPr>
        <w:t xml:space="preserve"> </w:t>
      </w:r>
      <w:r>
        <w:t xml:space="preserve">________________ </w:t>
      </w:r>
      <w:r>
        <w:rPr>
          <w:b/>
        </w:rPr>
        <w:t xml:space="preserve">С. </w:t>
      </w:r>
      <w:r>
        <w:rPr>
          <w:b/>
          <w:lang w:val="ru-RU"/>
        </w:rPr>
        <w:t>Кривых</w:t>
      </w:r>
    </w:p>
    <w:p w:rsidR="00E63437" w:rsidRDefault="00E63437">
      <w:pPr>
        <w:pStyle w:val="a5"/>
        <w:jc w:val="left"/>
        <w:rPr>
          <w:sz w:val="36"/>
        </w:rPr>
      </w:pPr>
    </w:p>
    <w:p w:rsidR="00E63437" w:rsidRDefault="00E63437">
      <w:pPr>
        <w:pStyle w:val="a5"/>
        <w:rPr>
          <w:sz w:val="36"/>
        </w:rPr>
      </w:pPr>
    </w:p>
    <w:p w:rsidR="00E63437" w:rsidRDefault="008F0369">
      <w:pPr>
        <w:pStyle w:val="a5"/>
      </w:pPr>
      <w:r>
        <w:rPr>
          <w:sz w:val="36"/>
          <w:lang w:val="ru-RU"/>
        </w:rPr>
        <w:t>Международный ш</w:t>
      </w:r>
      <w:r>
        <w:rPr>
          <w:sz w:val="36"/>
          <w:lang w:val="ru-RU"/>
        </w:rPr>
        <w:t>ахматный фестиваль</w:t>
      </w:r>
    </w:p>
    <w:p w:rsidR="00E63437" w:rsidRDefault="008F0369">
      <w:pPr>
        <w:pStyle w:val="a5"/>
      </w:pPr>
      <w:r>
        <w:rPr>
          <w:sz w:val="36"/>
          <w:lang w:val="ru-RU"/>
        </w:rPr>
        <w:t>«Латгальская весна 2019»</w:t>
      </w:r>
    </w:p>
    <w:p w:rsidR="00E63437" w:rsidRDefault="00E63437">
      <w:pPr>
        <w:pStyle w:val="Standard"/>
        <w:jc w:val="center"/>
        <w:rPr>
          <w:b/>
          <w:sz w:val="22"/>
          <w:szCs w:val="22"/>
          <w:lang w:val="ru-RU"/>
        </w:rPr>
      </w:pPr>
    </w:p>
    <w:p w:rsidR="00E63437" w:rsidRDefault="008F0369">
      <w:pPr>
        <w:pStyle w:val="Standard"/>
        <w:jc w:val="center"/>
      </w:pPr>
      <w:r>
        <w:rPr>
          <w:b/>
          <w:sz w:val="28"/>
          <w:szCs w:val="28"/>
          <w:lang w:val="ru-RU"/>
        </w:rPr>
        <w:t>Положение</w:t>
      </w:r>
    </w:p>
    <w:p w:rsidR="00E63437" w:rsidRDefault="008F0369">
      <w:pPr>
        <w:pStyle w:val="Standard"/>
        <w:numPr>
          <w:ilvl w:val="0"/>
          <w:numId w:val="3"/>
        </w:numPr>
        <w:spacing w:before="240" w:after="60"/>
        <w:ind w:left="714" w:hanging="357"/>
        <w:jc w:val="both"/>
      </w:pPr>
      <w:r>
        <w:rPr>
          <w:b/>
          <w:sz w:val="22"/>
          <w:szCs w:val="22"/>
          <w:lang w:val="ru-RU"/>
        </w:rPr>
        <w:t>Цели и задачи.</w:t>
      </w:r>
    </w:p>
    <w:p w:rsidR="00E63437" w:rsidRDefault="008F0369">
      <w:pPr>
        <w:pStyle w:val="Standard"/>
        <w:ind w:left="720"/>
      </w:pPr>
      <w:r>
        <w:rPr>
          <w:sz w:val="22"/>
          <w:szCs w:val="22"/>
          <w:lang w:val="ru-RU"/>
        </w:rPr>
        <w:t>- Популяризировать шахматы в Латгальском крае</w:t>
      </w:r>
      <w:r>
        <w:rPr>
          <w:sz w:val="22"/>
          <w:szCs w:val="22"/>
        </w:rPr>
        <w:t>;</w:t>
      </w:r>
    </w:p>
    <w:p w:rsidR="00E63437" w:rsidRDefault="008F0369">
      <w:pPr>
        <w:pStyle w:val="Standard"/>
        <w:ind w:left="720"/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ru-RU"/>
        </w:rPr>
        <w:t>Повысить спортивное мастерство</w:t>
      </w:r>
      <w:r>
        <w:rPr>
          <w:sz w:val="22"/>
          <w:szCs w:val="22"/>
        </w:rPr>
        <w:t>;</w:t>
      </w:r>
    </w:p>
    <w:p w:rsidR="00E63437" w:rsidRDefault="008F0369">
      <w:pPr>
        <w:pStyle w:val="Standard"/>
        <w:ind w:left="720"/>
      </w:pPr>
      <w:r>
        <w:rPr>
          <w:sz w:val="22"/>
          <w:szCs w:val="22"/>
        </w:rPr>
        <w:t xml:space="preserve">- </w:t>
      </w:r>
      <w:r>
        <w:rPr>
          <w:sz w:val="22"/>
          <w:szCs w:val="22"/>
          <w:lang w:val="ru-RU"/>
        </w:rPr>
        <w:t>Укрепление дружбы и спортивных связей шахматистов Латвии, Литвы, Эстонии, России,  Белоруссии, Украины</w:t>
      </w:r>
      <w:r>
        <w:rPr>
          <w:sz w:val="22"/>
          <w:szCs w:val="22"/>
          <w:lang w:val="ru-RU"/>
        </w:rPr>
        <w:t xml:space="preserve"> и Молдовы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и других государств.</w:t>
      </w:r>
    </w:p>
    <w:p w:rsidR="00E63437" w:rsidRDefault="008F0369">
      <w:pPr>
        <w:pStyle w:val="Standard"/>
        <w:numPr>
          <w:ilvl w:val="0"/>
          <w:numId w:val="1"/>
        </w:numPr>
        <w:spacing w:before="240" w:after="60"/>
        <w:ind w:left="714" w:hanging="357"/>
        <w:jc w:val="both"/>
      </w:pPr>
      <w:r>
        <w:rPr>
          <w:b/>
          <w:sz w:val="22"/>
          <w:szCs w:val="22"/>
          <w:lang w:val="ru-RU"/>
        </w:rPr>
        <w:t>Регламент соревнований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  <w:lang w:val="ru-RU"/>
        </w:rPr>
        <w:t>Турниры проводятся по швейцарской системе: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  <w:lang w:val="ru-RU"/>
        </w:rPr>
        <w:t>«А» и «В» турнир – 7 туров;   «С» - 9  туров</w:t>
      </w:r>
      <w:r>
        <w:rPr>
          <w:sz w:val="22"/>
          <w:szCs w:val="22"/>
        </w:rPr>
        <w:t>.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</w:rPr>
        <w:t>Контроль времени</w:t>
      </w:r>
      <w:r>
        <w:rPr>
          <w:sz w:val="22"/>
          <w:szCs w:val="22"/>
          <w:lang w:val="ru-RU"/>
        </w:rPr>
        <w:t>: «А» и «В»  турнир: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90 минут + 30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сек/ход</w:t>
      </w:r>
      <w:r>
        <w:rPr>
          <w:sz w:val="22"/>
          <w:szCs w:val="22"/>
        </w:rPr>
        <w:t xml:space="preserve"> каждому </w:t>
      </w:r>
      <w:r>
        <w:rPr>
          <w:sz w:val="22"/>
          <w:szCs w:val="22"/>
          <w:lang w:val="ru-RU"/>
        </w:rPr>
        <w:t>участнику до конца партии.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Участнику, который опаздывает на партию 60 минут после начала тура, присуждается поражение.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</w:rPr>
        <w:t>Контроль времени</w:t>
      </w:r>
      <w:r>
        <w:rPr>
          <w:sz w:val="22"/>
          <w:szCs w:val="22"/>
          <w:lang w:val="ru-RU"/>
        </w:rPr>
        <w:t>: «С» турнира: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  <w:lang w:val="ru-RU"/>
        </w:rPr>
        <w:t>30</w:t>
      </w:r>
      <w:r>
        <w:rPr>
          <w:b/>
          <w:sz w:val="22"/>
          <w:szCs w:val="22"/>
        </w:rPr>
        <w:t xml:space="preserve"> минут + </w:t>
      </w:r>
      <w:r>
        <w:rPr>
          <w:b/>
          <w:sz w:val="22"/>
          <w:szCs w:val="22"/>
          <w:lang w:val="ru-RU"/>
        </w:rPr>
        <w:t xml:space="preserve">30 </w:t>
      </w:r>
      <w:r>
        <w:rPr>
          <w:b/>
          <w:sz w:val="22"/>
          <w:szCs w:val="22"/>
        </w:rPr>
        <w:t>сек/ход</w:t>
      </w:r>
      <w:r>
        <w:rPr>
          <w:sz w:val="22"/>
          <w:szCs w:val="22"/>
        </w:rPr>
        <w:t xml:space="preserve"> каждому </w:t>
      </w:r>
      <w:r>
        <w:rPr>
          <w:sz w:val="22"/>
          <w:szCs w:val="22"/>
          <w:lang w:val="ru-RU"/>
        </w:rPr>
        <w:t>участнику до конца партии.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Участнику, который опаздывает на партию 20 минут после начала тура, присуждается поражение.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  <w:lang w:val="ru-RU"/>
        </w:rPr>
        <w:t xml:space="preserve">В случае необходимости, главный судья во время соревнований имеет право производить необходимые изменения </w:t>
      </w:r>
      <w:r>
        <w:rPr>
          <w:sz w:val="22"/>
          <w:szCs w:val="22"/>
          <w:lang w:val="ru-RU"/>
        </w:rPr>
        <w:t>в положении.</w:t>
      </w:r>
    </w:p>
    <w:p w:rsidR="00E63437" w:rsidRDefault="00E63437">
      <w:pPr>
        <w:pStyle w:val="Standard"/>
        <w:ind w:left="748"/>
        <w:jc w:val="both"/>
        <w:rPr>
          <w:sz w:val="22"/>
          <w:szCs w:val="22"/>
          <w:lang w:val="ru-RU"/>
        </w:rPr>
      </w:pPr>
    </w:p>
    <w:p w:rsidR="00E63437" w:rsidRDefault="008F0369">
      <w:pPr>
        <w:pStyle w:val="Standard"/>
        <w:numPr>
          <w:ilvl w:val="0"/>
          <w:numId w:val="1"/>
        </w:numPr>
        <w:spacing w:before="240" w:after="60"/>
        <w:ind w:left="714" w:hanging="357"/>
        <w:jc w:val="both"/>
      </w:pPr>
      <w:r>
        <w:rPr>
          <w:b/>
          <w:sz w:val="22"/>
          <w:szCs w:val="22"/>
          <w:lang w:val="ru-RU"/>
        </w:rPr>
        <w:t>Руководство соревнованием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>Общее руководство организацией и проведением соревнований осуществляется Даугавпилсским шахматно-шашечным клубом.</w:t>
      </w:r>
    </w:p>
    <w:p w:rsidR="00E63437" w:rsidRDefault="008F0369">
      <w:pPr>
        <w:pStyle w:val="Textbodyindent"/>
      </w:pPr>
      <w:r>
        <w:rPr>
          <w:lang w:val="ru-RU"/>
        </w:rPr>
        <w:t>Директор турнира</w:t>
      </w:r>
      <w:r>
        <w:t xml:space="preserve"> – </w:t>
      </w:r>
      <w:r>
        <w:rPr>
          <w:lang w:val="ru-RU"/>
        </w:rPr>
        <w:t>Станислав Кривых</w:t>
      </w:r>
      <w:r>
        <w:t xml:space="preserve"> (</w:t>
      </w:r>
      <w:r>
        <w:rPr>
          <w:lang w:val="ru-RU"/>
        </w:rPr>
        <w:t>моб</w:t>
      </w:r>
      <w:r>
        <w:t>.</w:t>
      </w:r>
      <w:r>
        <w:rPr>
          <w:lang w:val="ru-RU"/>
        </w:rPr>
        <w:t xml:space="preserve"> </w:t>
      </w:r>
      <w:r>
        <w:t>29620059, daugavpilschess@inbox.lv).</w:t>
      </w:r>
    </w:p>
    <w:p w:rsidR="00E63437" w:rsidRDefault="008F0369">
      <w:pPr>
        <w:pStyle w:val="Textbodyindent"/>
      </w:pPr>
      <w:r>
        <w:rPr>
          <w:lang w:val="ru-RU"/>
        </w:rPr>
        <w:t>Главный судья</w:t>
      </w:r>
      <w:r>
        <w:t xml:space="preserve"> </w:t>
      </w:r>
      <w:r>
        <w:rPr>
          <w:lang w:val="ru-RU"/>
        </w:rPr>
        <w:t>– судья м</w:t>
      </w:r>
      <w:r>
        <w:rPr>
          <w:lang w:val="ru-RU"/>
        </w:rPr>
        <w:t>еждународной категории Альберт Циминьш (</w:t>
      </w:r>
      <w:r>
        <w:t>alberts.cimins@inbox.lv)</w:t>
      </w:r>
    </w:p>
    <w:p w:rsidR="00E63437" w:rsidRDefault="008F0369">
      <w:pPr>
        <w:pStyle w:val="Standard"/>
        <w:numPr>
          <w:ilvl w:val="0"/>
          <w:numId w:val="1"/>
        </w:numPr>
        <w:spacing w:before="240" w:after="60"/>
        <w:ind w:left="714" w:hanging="357"/>
        <w:jc w:val="both"/>
      </w:pPr>
      <w:r>
        <w:rPr>
          <w:b/>
          <w:sz w:val="22"/>
          <w:szCs w:val="22"/>
          <w:lang w:val="ru-RU"/>
        </w:rPr>
        <w:t>Участники</w:t>
      </w:r>
    </w:p>
    <w:p w:rsidR="00E63437" w:rsidRDefault="008F0369">
      <w:pPr>
        <w:pStyle w:val="Textbodyindent"/>
        <w:spacing w:after="60"/>
      </w:pPr>
      <w:r>
        <w:rPr>
          <w:lang w:val="ru-RU"/>
        </w:rPr>
        <w:t>Турнир «А» - с обсчетом международного рейтинга</w:t>
      </w:r>
      <w:r>
        <w:t>;</w:t>
      </w:r>
    </w:p>
    <w:p w:rsidR="00E63437" w:rsidRDefault="008F0369">
      <w:pPr>
        <w:pStyle w:val="Textbodyindent"/>
        <w:spacing w:after="60"/>
      </w:pPr>
      <w:r>
        <w:t>Турнир «В»</w:t>
      </w:r>
      <w:r>
        <w:rPr>
          <w:lang w:val="ru-RU"/>
        </w:rPr>
        <w:t xml:space="preserve"> (</w:t>
      </w:r>
      <w:r>
        <w:t xml:space="preserve">U-15) - 2004 г. </w:t>
      </w:r>
      <w:r>
        <w:rPr>
          <w:lang w:val="ru-RU"/>
        </w:rPr>
        <w:t>рождения и моложе, не ниже II разряда, с обсчетом международного рейтинга</w:t>
      </w:r>
      <w:r>
        <w:t>;</w:t>
      </w:r>
    </w:p>
    <w:p w:rsidR="00E63437" w:rsidRDefault="008F0369">
      <w:pPr>
        <w:pStyle w:val="Textbodyindent"/>
        <w:spacing w:after="60"/>
      </w:pPr>
      <w:r>
        <w:t xml:space="preserve">Турнир «С» - </w:t>
      </w:r>
      <w:r>
        <w:rPr>
          <w:lang w:val="ru-RU"/>
        </w:rPr>
        <w:t>(</w:t>
      </w:r>
      <w:r>
        <w:t>U-10) - 2009 г.</w:t>
      </w:r>
      <w:r>
        <w:t xml:space="preserve"> </w:t>
      </w:r>
      <w:r>
        <w:rPr>
          <w:lang w:val="ru-RU"/>
        </w:rPr>
        <w:t>рождения и моложе не ниже III разряда, с обсчетом рейтинга быстрых шахмат</w:t>
      </w:r>
      <w:r>
        <w:t>.</w:t>
      </w:r>
    </w:p>
    <w:p w:rsidR="00E63437" w:rsidRDefault="008F0369">
      <w:pPr>
        <w:pStyle w:val="Standard"/>
        <w:numPr>
          <w:ilvl w:val="0"/>
          <w:numId w:val="1"/>
        </w:numPr>
        <w:spacing w:before="240" w:after="60"/>
        <w:ind w:left="714" w:hanging="357"/>
        <w:jc w:val="both"/>
      </w:pPr>
      <w:r>
        <w:rPr>
          <w:b/>
          <w:sz w:val="22"/>
          <w:szCs w:val="22"/>
          <w:lang w:val="ru-RU"/>
        </w:rPr>
        <w:t>Время и место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 xml:space="preserve">Соревнования проходят в </w:t>
      </w:r>
      <w:r>
        <w:rPr>
          <w:b/>
          <w:sz w:val="22"/>
          <w:szCs w:val="22"/>
          <w:lang w:val="ru-RU"/>
        </w:rPr>
        <w:t>Даугавпилсском шахматно-шашечном клубе,</w:t>
      </w:r>
    </w:p>
    <w:p w:rsidR="00E63437" w:rsidRDefault="008F0369">
      <w:pPr>
        <w:pStyle w:val="a7"/>
      </w:pPr>
      <w:r>
        <w:rPr>
          <w:b/>
          <w:sz w:val="22"/>
          <w:szCs w:val="22"/>
          <w:lang w:val="ru-RU"/>
        </w:rPr>
        <w:t>ул. Райня 69,</w:t>
      </w:r>
      <w:r>
        <w:rPr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в 2019 году с 22 мая по 26 мая</w:t>
      </w:r>
      <w:r>
        <w:rPr>
          <w:sz w:val="22"/>
          <w:szCs w:val="22"/>
          <w:lang w:val="ru-RU"/>
        </w:rPr>
        <w:t>.</w:t>
      </w:r>
    </w:p>
    <w:p w:rsidR="00E63437" w:rsidRDefault="008F0369">
      <w:pPr>
        <w:pStyle w:val="a7"/>
      </w:pPr>
      <w:r>
        <w:rPr>
          <w:b/>
          <w:sz w:val="22"/>
          <w:szCs w:val="22"/>
          <w:lang w:val="ru-RU"/>
        </w:rPr>
        <w:t xml:space="preserve">Регистрация участников 22 мая с </w:t>
      </w:r>
      <w:r>
        <w:rPr>
          <w:b/>
          <w:sz w:val="22"/>
          <w:szCs w:val="22"/>
        </w:rPr>
        <w:t>13.00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 xml:space="preserve"> -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 xml:space="preserve">14.30. </w:t>
      </w:r>
      <w:r>
        <w:rPr>
          <w:b/>
          <w:sz w:val="22"/>
          <w:szCs w:val="22"/>
          <w:lang w:val="ru-RU"/>
        </w:rPr>
        <w:t xml:space="preserve"> </w:t>
      </w:r>
    </w:p>
    <w:p w:rsidR="00E63437" w:rsidRDefault="00E63437">
      <w:pPr>
        <w:pStyle w:val="Standard"/>
        <w:spacing w:before="120"/>
        <w:jc w:val="center"/>
        <w:rPr>
          <w:b/>
          <w:sz w:val="22"/>
          <w:szCs w:val="22"/>
          <w:lang w:val="ru-RU"/>
        </w:rPr>
      </w:pPr>
    </w:p>
    <w:p w:rsidR="00E63437" w:rsidRDefault="008F0369">
      <w:pPr>
        <w:pStyle w:val="Standard"/>
        <w:spacing w:before="120"/>
        <w:jc w:val="center"/>
      </w:pPr>
      <w:r>
        <w:rPr>
          <w:b/>
          <w:sz w:val="22"/>
          <w:szCs w:val="22"/>
          <w:lang w:val="ru-RU"/>
        </w:rPr>
        <w:lastRenderedPageBreak/>
        <w:t>Рас</w:t>
      </w:r>
      <w:r>
        <w:rPr>
          <w:b/>
          <w:sz w:val="22"/>
          <w:szCs w:val="22"/>
          <w:lang w:val="ru-RU"/>
        </w:rPr>
        <w:t>писание туров</w:t>
      </w:r>
      <w:r>
        <w:rPr>
          <w:b/>
          <w:sz w:val="22"/>
          <w:szCs w:val="22"/>
        </w:rPr>
        <w:t>:</w:t>
      </w:r>
    </w:p>
    <w:p w:rsidR="00E63437" w:rsidRDefault="008F0369">
      <w:pPr>
        <w:pStyle w:val="Standard"/>
      </w:pPr>
      <w:r>
        <w:t xml:space="preserve">                </w:t>
      </w:r>
      <w:r>
        <w:rPr>
          <w:b/>
        </w:rPr>
        <w:t xml:space="preserve">„A” </w:t>
      </w:r>
      <w:r>
        <w:rPr>
          <w:b/>
          <w:lang w:val="ru-RU"/>
        </w:rPr>
        <w:t xml:space="preserve">и </w:t>
      </w:r>
      <w:r>
        <w:rPr>
          <w:b/>
        </w:rPr>
        <w:t xml:space="preserve">„B” </w:t>
      </w:r>
      <w:r>
        <w:rPr>
          <w:b/>
          <w:lang w:val="ru-RU"/>
        </w:rPr>
        <w:t>турниры</w:t>
      </w:r>
      <w:r>
        <w:rPr>
          <w:b/>
        </w:rPr>
        <w:t xml:space="preserve">:                                                                  „C” </w:t>
      </w:r>
      <w:r>
        <w:rPr>
          <w:b/>
          <w:lang w:val="ru-RU"/>
        </w:rPr>
        <w:t>турнир</w:t>
      </w:r>
      <w:r>
        <w:rPr>
          <w:b/>
        </w:rPr>
        <w:t>:</w:t>
      </w:r>
    </w:p>
    <w:p w:rsidR="00E63437" w:rsidRDefault="008F0369">
      <w:pPr>
        <w:pStyle w:val="Standard"/>
      </w:pPr>
      <w:r>
        <w:t xml:space="preserve">      </w:t>
      </w:r>
    </w:p>
    <w:p w:rsidR="00E63437" w:rsidRDefault="008F0369">
      <w:pPr>
        <w:pStyle w:val="Standard"/>
      </w:pPr>
      <w:r>
        <w:rPr>
          <w:lang w:val="ru-RU"/>
        </w:rPr>
        <w:t xml:space="preserve">      </w:t>
      </w:r>
      <w:r>
        <w:t xml:space="preserve">  </w:t>
      </w:r>
      <w:r>
        <w:rPr>
          <w:b/>
          <w:lang w:val="ru-RU"/>
        </w:rPr>
        <w:t>22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 15:00 -  1 </w:t>
      </w:r>
      <w:r>
        <w:rPr>
          <w:lang w:val="ru-RU"/>
        </w:rPr>
        <w:t>тур</w:t>
      </w:r>
      <w:r>
        <w:t xml:space="preserve">;                                   </w:t>
      </w:r>
      <w:r>
        <w:rPr>
          <w:lang w:val="ru-RU"/>
        </w:rPr>
        <w:t xml:space="preserve">  </w:t>
      </w:r>
      <w:r>
        <w:rPr>
          <w:b/>
          <w:lang w:val="ru-RU"/>
        </w:rPr>
        <w:t>22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15:00 -  1 </w:t>
      </w:r>
      <w:r>
        <w:rPr>
          <w:lang w:val="ru-RU"/>
        </w:rPr>
        <w:t>тур</w:t>
      </w:r>
      <w:r>
        <w:t xml:space="preserve">;  17:30  -  2 </w:t>
      </w:r>
      <w:r>
        <w:rPr>
          <w:lang w:val="ru-RU"/>
        </w:rPr>
        <w:t>тур</w:t>
      </w:r>
      <w:r>
        <w:t xml:space="preserve">;                                           </w:t>
      </w:r>
    </w:p>
    <w:p w:rsidR="00E63437" w:rsidRDefault="008F0369">
      <w:pPr>
        <w:pStyle w:val="Standard"/>
      </w:pPr>
      <w:r>
        <w:t xml:space="preserve">        </w:t>
      </w:r>
      <w:r>
        <w:rPr>
          <w:b/>
          <w:lang w:val="ru-RU"/>
        </w:rPr>
        <w:t>23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 10:00 -  2 </w:t>
      </w:r>
      <w:r>
        <w:rPr>
          <w:lang w:val="ru-RU"/>
        </w:rPr>
        <w:t>тур</w:t>
      </w:r>
      <w:r>
        <w:t xml:space="preserve">;  16:00  -  3 </w:t>
      </w:r>
      <w:r>
        <w:rPr>
          <w:lang w:val="ru-RU"/>
        </w:rPr>
        <w:t>тур</w:t>
      </w:r>
      <w:r>
        <w:t xml:space="preserve">;    </w:t>
      </w:r>
      <w:r>
        <w:rPr>
          <w:lang w:val="ru-RU"/>
        </w:rPr>
        <w:t xml:space="preserve">    </w:t>
      </w:r>
      <w:r>
        <w:t xml:space="preserve"> </w:t>
      </w:r>
      <w:r>
        <w:rPr>
          <w:lang w:val="ru-RU"/>
        </w:rPr>
        <w:t xml:space="preserve">  </w:t>
      </w:r>
      <w:r>
        <w:rPr>
          <w:b/>
          <w:lang w:val="ru-RU"/>
        </w:rPr>
        <w:t>23.05</w:t>
      </w:r>
      <w:r>
        <w:rPr>
          <w:b/>
        </w:rPr>
        <w:t>.</w:t>
      </w:r>
      <w:r>
        <w:t xml:space="preserve">   10:00  -  3 </w:t>
      </w:r>
      <w:r>
        <w:rPr>
          <w:lang w:val="ru-RU"/>
        </w:rPr>
        <w:t>тур</w:t>
      </w:r>
      <w:r>
        <w:t xml:space="preserve">;  16:00 -  4 </w:t>
      </w:r>
      <w:r>
        <w:rPr>
          <w:lang w:val="ru-RU"/>
        </w:rPr>
        <w:t>тур</w:t>
      </w:r>
      <w:r>
        <w:t>;</w:t>
      </w:r>
    </w:p>
    <w:p w:rsidR="00E63437" w:rsidRDefault="008F0369">
      <w:pPr>
        <w:pStyle w:val="Standard"/>
      </w:pPr>
      <w:r>
        <w:t xml:space="preserve">        </w:t>
      </w:r>
      <w:r>
        <w:rPr>
          <w:b/>
          <w:lang w:val="ru-RU"/>
        </w:rPr>
        <w:t>24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 10:00 -  4 </w:t>
      </w:r>
      <w:r>
        <w:rPr>
          <w:lang w:val="ru-RU"/>
        </w:rPr>
        <w:t>тур</w:t>
      </w:r>
      <w:r>
        <w:t xml:space="preserve">;  16:00 -  5 </w:t>
      </w:r>
      <w:r>
        <w:rPr>
          <w:lang w:val="ru-RU"/>
        </w:rPr>
        <w:t>тур</w:t>
      </w:r>
      <w:r>
        <w:t xml:space="preserve">;         </w:t>
      </w:r>
      <w:r>
        <w:rPr>
          <w:lang w:val="ru-RU"/>
        </w:rPr>
        <w:t xml:space="preserve">   </w:t>
      </w:r>
      <w:r>
        <w:rPr>
          <w:b/>
        </w:rPr>
        <w:t>2</w:t>
      </w:r>
      <w:r>
        <w:rPr>
          <w:b/>
          <w:lang w:val="ru-RU"/>
        </w:rPr>
        <w:t>4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10:00 -  5 </w:t>
      </w:r>
      <w:r>
        <w:rPr>
          <w:lang w:val="ru-RU"/>
        </w:rPr>
        <w:t>тур</w:t>
      </w:r>
      <w:r>
        <w:t xml:space="preserve">;   16:00 -  6 </w:t>
      </w:r>
      <w:r>
        <w:rPr>
          <w:lang w:val="ru-RU"/>
        </w:rPr>
        <w:t>тур</w:t>
      </w:r>
      <w:r>
        <w:t xml:space="preserve">;                            </w:t>
      </w:r>
    </w:p>
    <w:p w:rsidR="00E63437" w:rsidRDefault="008F0369">
      <w:pPr>
        <w:pStyle w:val="Standard"/>
      </w:pPr>
      <w:r>
        <w:t xml:space="preserve">        </w:t>
      </w:r>
      <w:r>
        <w:rPr>
          <w:b/>
          <w:lang w:val="ru-RU"/>
        </w:rPr>
        <w:t>25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 10:00  - 6 </w:t>
      </w:r>
      <w:r>
        <w:rPr>
          <w:lang w:val="ru-RU"/>
        </w:rPr>
        <w:t>тур</w:t>
      </w:r>
      <w:r>
        <w:t xml:space="preserve">;     </w:t>
      </w:r>
      <w:r>
        <w:rPr>
          <w:lang w:val="ru-RU"/>
        </w:rPr>
        <w:t xml:space="preserve">                                </w:t>
      </w:r>
      <w:r>
        <w:rPr>
          <w:b/>
        </w:rPr>
        <w:t>2</w:t>
      </w:r>
      <w:r>
        <w:rPr>
          <w:b/>
          <w:lang w:val="ru-RU"/>
        </w:rPr>
        <w:t>5</w:t>
      </w:r>
      <w:r>
        <w:rPr>
          <w:b/>
        </w:rPr>
        <w:t>.</w:t>
      </w:r>
      <w:r>
        <w:rPr>
          <w:b/>
          <w:lang w:val="ru-RU"/>
        </w:rPr>
        <w:t>05.</w:t>
      </w:r>
      <w:r>
        <w:t xml:space="preserve">   10:00  -  7 </w:t>
      </w:r>
      <w:r>
        <w:rPr>
          <w:lang w:val="ru-RU"/>
        </w:rPr>
        <w:t>тур</w:t>
      </w:r>
      <w:r>
        <w:t>;</w:t>
      </w:r>
    </w:p>
    <w:p w:rsidR="00E63437" w:rsidRDefault="008F0369">
      <w:pPr>
        <w:pStyle w:val="Standard"/>
      </w:pPr>
      <w:r>
        <w:t xml:space="preserve">        </w:t>
      </w:r>
      <w:r>
        <w:rPr>
          <w:b/>
        </w:rPr>
        <w:t>2</w:t>
      </w:r>
      <w:r>
        <w:rPr>
          <w:b/>
          <w:lang w:val="ru-RU"/>
        </w:rPr>
        <w:t>6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 10:00 -  7 тур                                   </w:t>
      </w:r>
      <w:r>
        <w:rPr>
          <w:lang w:val="ru-RU"/>
        </w:rPr>
        <w:t xml:space="preserve">   </w:t>
      </w:r>
      <w:r>
        <w:rPr>
          <w:b/>
        </w:rPr>
        <w:t>2</w:t>
      </w:r>
      <w:r>
        <w:rPr>
          <w:b/>
          <w:lang w:val="ru-RU"/>
        </w:rPr>
        <w:t>6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10:00  -  8 тур;  12:30 -  9 тур.</w:t>
      </w:r>
    </w:p>
    <w:p w:rsidR="00E63437" w:rsidRDefault="008F0369">
      <w:pPr>
        <w:pStyle w:val="Standard"/>
        <w:jc w:val="center"/>
      </w:pPr>
      <w:r>
        <w:rPr>
          <w:b/>
        </w:rPr>
        <w:t>2</w:t>
      </w:r>
      <w:r>
        <w:rPr>
          <w:b/>
          <w:lang w:val="en-US"/>
        </w:rPr>
        <w:t>5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16:00  -  </w:t>
      </w:r>
      <w:r>
        <w:rPr>
          <w:lang w:val="ru-RU"/>
        </w:rPr>
        <w:t>блицтурнир</w:t>
      </w:r>
      <w:r>
        <w:t>.</w:t>
      </w:r>
    </w:p>
    <w:p w:rsidR="00E63437" w:rsidRDefault="008F0369">
      <w:pPr>
        <w:pStyle w:val="Standard"/>
        <w:jc w:val="center"/>
      </w:pPr>
      <w:r>
        <w:rPr>
          <w:b/>
        </w:rPr>
        <w:t>2</w:t>
      </w:r>
      <w:r>
        <w:rPr>
          <w:b/>
          <w:lang w:val="en-US"/>
        </w:rPr>
        <w:t>6</w:t>
      </w:r>
      <w:r>
        <w:rPr>
          <w:b/>
        </w:rPr>
        <w:t>.</w:t>
      </w:r>
      <w:r>
        <w:rPr>
          <w:b/>
          <w:lang w:val="ru-RU"/>
        </w:rPr>
        <w:t>05</w:t>
      </w:r>
      <w:r>
        <w:rPr>
          <w:b/>
        </w:rPr>
        <w:t>.</w:t>
      </w:r>
      <w:r>
        <w:t xml:space="preserve">   ~  15:00  -  </w:t>
      </w:r>
      <w:r>
        <w:rPr>
          <w:lang w:val="ru-RU"/>
        </w:rPr>
        <w:t>закрытие</w:t>
      </w:r>
      <w:r>
        <w:t>.</w:t>
      </w:r>
    </w:p>
    <w:p w:rsidR="00E63437" w:rsidRDefault="00E63437">
      <w:pPr>
        <w:pStyle w:val="Standard"/>
        <w:spacing w:before="120"/>
        <w:ind w:left="748"/>
        <w:rPr>
          <w:b/>
          <w:sz w:val="22"/>
          <w:szCs w:val="22"/>
        </w:rPr>
      </w:pPr>
    </w:p>
    <w:p w:rsidR="00E63437" w:rsidRDefault="008F0369">
      <w:pPr>
        <w:pStyle w:val="a7"/>
        <w:numPr>
          <w:ilvl w:val="0"/>
          <w:numId w:val="1"/>
        </w:numPr>
        <w:spacing w:before="240" w:after="60"/>
        <w:jc w:val="both"/>
      </w:pPr>
      <w:r>
        <w:rPr>
          <w:b/>
          <w:sz w:val="22"/>
          <w:szCs w:val="22"/>
          <w:lang w:val="ru-RU"/>
        </w:rPr>
        <w:t>Определение победителей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>6.1.  Победители определяются по наибольшему количеству набранных очков.</w:t>
      </w:r>
    </w:p>
    <w:p w:rsidR="00E63437" w:rsidRDefault="008F0369">
      <w:pPr>
        <w:pStyle w:val="Standard"/>
      </w:pPr>
      <w:r>
        <w:rPr>
          <w:sz w:val="22"/>
          <w:szCs w:val="22"/>
          <w:lang w:val="ru-RU"/>
        </w:rPr>
        <w:t xml:space="preserve">             6.2.  При равенстве очков учитываются дополни</w:t>
      </w:r>
      <w:r>
        <w:rPr>
          <w:sz w:val="22"/>
          <w:szCs w:val="22"/>
          <w:lang w:val="ru-RU"/>
        </w:rPr>
        <w:t>тельные показатели:</w:t>
      </w:r>
    </w:p>
    <w:p w:rsidR="00E63437" w:rsidRDefault="008F0369">
      <w:pPr>
        <w:pStyle w:val="a7"/>
        <w:jc w:val="center"/>
      </w:pPr>
      <w:r>
        <w:rPr>
          <w:sz w:val="22"/>
          <w:szCs w:val="22"/>
          <w:lang w:val="ru-RU"/>
        </w:rPr>
        <w:t>Турнир «А»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ru-RU"/>
        </w:rPr>
        <w:t>и «В»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 xml:space="preserve">                                 1. Улучшенный  Бухгольц (без худшего результата);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 xml:space="preserve">                                 2. Бухгольц;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 xml:space="preserve">                                 3. Турнирный рейтинг перфоманс.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 xml:space="preserve">                         </w:t>
      </w:r>
      <w:r>
        <w:rPr>
          <w:sz w:val="22"/>
          <w:szCs w:val="22"/>
          <w:lang w:val="ru-RU"/>
        </w:rPr>
        <w:t xml:space="preserve">                                            Турнир «С»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 xml:space="preserve">                                 1. Улучшенный  Бухгольц (без худшего результата);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 xml:space="preserve">                                 2. Бухгольц;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 xml:space="preserve">                                 3. Прогрессивный коэффициент.</w:t>
      </w:r>
    </w:p>
    <w:p w:rsidR="00E63437" w:rsidRDefault="008F0369">
      <w:pPr>
        <w:pStyle w:val="a7"/>
        <w:numPr>
          <w:ilvl w:val="0"/>
          <w:numId w:val="1"/>
        </w:numPr>
        <w:spacing w:before="240" w:after="60"/>
        <w:jc w:val="both"/>
      </w:pPr>
      <w:r>
        <w:rPr>
          <w:b/>
          <w:sz w:val="22"/>
          <w:szCs w:val="22"/>
          <w:lang w:val="ru-RU"/>
        </w:rPr>
        <w:t>Награжден</w:t>
      </w:r>
      <w:r>
        <w:rPr>
          <w:b/>
          <w:sz w:val="22"/>
          <w:szCs w:val="22"/>
          <w:lang w:val="ru-RU"/>
        </w:rPr>
        <w:t>ие</w:t>
      </w:r>
    </w:p>
    <w:p w:rsidR="00E63437" w:rsidRDefault="008F0369">
      <w:pPr>
        <w:pStyle w:val="a7"/>
      </w:pPr>
      <w:r>
        <w:rPr>
          <w:sz w:val="22"/>
          <w:szCs w:val="22"/>
          <w:lang w:val="ru-RU"/>
        </w:rPr>
        <w:t>Победители во всех группах награждаются кубком, участники, занявшие 1 – 3 места, награждаются дипломами, медалями и кубками. Денежные призы будут определены после второго тура.</w:t>
      </w:r>
    </w:p>
    <w:tbl>
      <w:tblPr>
        <w:tblW w:w="9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"/>
        <w:gridCol w:w="2524"/>
        <w:gridCol w:w="3135"/>
        <w:gridCol w:w="2747"/>
      </w:tblGrid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E63437">
            <w:pPr>
              <w:pStyle w:val="TableContents"/>
              <w:jc w:val="both"/>
            </w:pPr>
          </w:p>
        </w:tc>
        <w:tc>
          <w:tcPr>
            <w:tcW w:w="25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  <w:lang w:val="ru-RU"/>
              </w:rPr>
              <w:t xml:space="preserve">Турнир </w:t>
            </w:r>
            <w:r>
              <w:rPr>
                <w:b/>
                <w:bCs/>
              </w:rPr>
              <w:t>A</w:t>
            </w:r>
          </w:p>
        </w:tc>
        <w:tc>
          <w:tcPr>
            <w:tcW w:w="31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  <w:lang w:val="ru-RU"/>
              </w:rPr>
              <w:t xml:space="preserve">Турнир </w:t>
            </w:r>
            <w:r>
              <w:rPr>
                <w:b/>
                <w:bCs/>
              </w:rPr>
              <w:t>B</w:t>
            </w:r>
          </w:p>
        </w:tc>
        <w:tc>
          <w:tcPr>
            <w:tcW w:w="2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  <w:lang w:val="ru-RU"/>
              </w:rPr>
              <w:t xml:space="preserve">Турнир </w:t>
            </w:r>
            <w:r>
              <w:rPr>
                <w:b/>
                <w:bCs/>
              </w:rPr>
              <w:t>C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1.</w:t>
            </w:r>
          </w:p>
        </w:tc>
        <w:tc>
          <w:tcPr>
            <w:tcW w:w="2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lang w:val="ru-RU"/>
              </w:rPr>
              <w:t xml:space="preserve"> место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1.</w:t>
            </w:r>
            <w:r>
              <w:rPr>
                <w:b/>
                <w:bCs/>
                <w:lang w:val="ru-RU"/>
              </w:rPr>
              <w:t xml:space="preserve"> место</w:t>
            </w:r>
          </w:p>
        </w:tc>
        <w:tc>
          <w:tcPr>
            <w:tcW w:w="27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1.vieta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2.</w:t>
            </w:r>
          </w:p>
        </w:tc>
        <w:tc>
          <w:tcPr>
            <w:tcW w:w="2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2.</w:t>
            </w:r>
            <w:r>
              <w:rPr>
                <w:b/>
                <w:bCs/>
                <w:lang w:val="ru-RU"/>
              </w:rPr>
              <w:t xml:space="preserve"> место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lang w:val="ru-RU"/>
              </w:rPr>
              <w:t>место</w:t>
            </w:r>
          </w:p>
        </w:tc>
        <w:tc>
          <w:tcPr>
            <w:tcW w:w="27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2. vieta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3.</w:t>
            </w:r>
          </w:p>
        </w:tc>
        <w:tc>
          <w:tcPr>
            <w:tcW w:w="2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lang w:val="ru-RU"/>
              </w:rPr>
              <w:t xml:space="preserve"> место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lang w:val="ru-RU"/>
              </w:rPr>
              <w:t xml:space="preserve"> место</w:t>
            </w:r>
          </w:p>
        </w:tc>
        <w:tc>
          <w:tcPr>
            <w:tcW w:w="27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3.vieta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4.</w:t>
            </w:r>
          </w:p>
        </w:tc>
        <w:tc>
          <w:tcPr>
            <w:tcW w:w="2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4. </w:t>
            </w:r>
            <w:r>
              <w:rPr>
                <w:b/>
                <w:bCs/>
                <w:lang w:val="ru-RU"/>
              </w:rPr>
              <w:t>место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девушки</w:t>
            </w:r>
            <w:r>
              <w:rPr>
                <w:b/>
                <w:bCs/>
              </w:rPr>
              <w:t xml:space="preserve"> U-15</w:t>
            </w:r>
          </w:p>
        </w:tc>
        <w:tc>
          <w:tcPr>
            <w:tcW w:w="27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девушки</w:t>
            </w:r>
            <w:r>
              <w:rPr>
                <w:b/>
                <w:bCs/>
              </w:rPr>
              <w:t xml:space="preserve"> U-10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5.</w:t>
            </w:r>
          </w:p>
        </w:tc>
        <w:tc>
          <w:tcPr>
            <w:tcW w:w="2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S-65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девушки</w:t>
            </w:r>
            <w:r>
              <w:rPr>
                <w:b/>
                <w:bCs/>
              </w:rPr>
              <w:t xml:space="preserve"> U-12</w:t>
            </w:r>
          </w:p>
        </w:tc>
        <w:tc>
          <w:tcPr>
            <w:tcW w:w="27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>девушки</w:t>
            </w:r>
            <w:r>
              <w:rPr>
                <w:b/>
                <w:bCs/>
              </w:rPr>
              <w:t xml:space="preserve"> U-08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6.</w:t>
            </w:r>
          </w:p>
        </w:tc>
        <w:tc>
          <w:tcPr>
            <w:tcW w:w="2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S-50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U-12</w:t>
            </w:r>
          </w:p>
        </w:tc>
        <w:tc>
          <w:tcPr>
            <w:tcW w:w="27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U-08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7.</w:t>
            </w:r>
          </w:p>
        </w:tc>
        <w:tc>
          <w:tcPr>
            <w:tcW w:w="2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U-18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U-12</w:t>
            </w:r>
          </w:p>
        </w:tc>
        <w:tc>
          <w:tcPr>
            <w:tcW w:w="27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2.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U-08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72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8.</w:t>
            </w:r>
          </w:p>
        </w:tc>
        <w:tc>
          <w:tcPr>
            <w:tcW w:w="252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W</w:t>
            </w:r>
          </w:p>
        </w:tc>
        <w:tc>
          <w:tcPr>
            <w:tcW w:w="31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 xml:space="preserve">3. </w:t>
            </w:r>
            <w:r>
              <w:rPr>
                <w:b/>
                <w:bCs/>
                <w:lang w:val="ru-RU"/>
              </w:rPr>
              <w:t>место</w:t>
            </w:r>
            <w:r>
              <w:rPr>
                <w:b/>
                <w:bCs/>
              </w:rPr>
              <w:t xml:space="preserve"> U-12</w:t>
            </w:r>
          </w:p>
        </w:tc>
        <w:tc>
          <w:tcPr>
            <w:tcW w:w="274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b/>
                <w:bCs/>
              </w:rPr>
              <w:t>3.</w:t>
            </w:r>
            <w:r>
              <w:rPr>
                <w:b/>
                <w:bCs/>
                <w:lang w:val="ru-RU"/>
              </w:rPr>
              <w:t xml:space="preserve"> место</w:t>
            </w:r>
            <w:r>
              <w:rPr>
                <w:b/>
                <w:bCs/>
              </w:rPr>
              <w:t xml:space="preserve"> U-08</w:t>
            </w:r>
          </w:p>
        </w:tc>
      </w:tr>
    </w:tbl>
    <w:p w:rsidR="00E63437" w:rsidRDefault="00E63437">
      <w:pPr>
        <w:pStyle w:val="a7"/>
        <w:rPr>
          <w:sz w:val="22"/>
          <w:szCs w:val="22"/>
          <w:lang w:val="ru-RU"/>
        </w:rPr>
      </w:pPr>
    </w:p>
    <w:p w:rsidR="00E63437" w:rsidRDefault="00E63437">
      <w:pPr>
        <w:pStyle w:val="Standard"/>
        <w:ind w:left="748"/>
        <w:jc w:val="both"/>
        <w:rPr>
          <w:sz w:val="22"/>
          <w:szCs w:val="22"/>
        </w:rPr>
      </w:pPr>
    </w:p>
    <w:p w:rsidR="00E63437" w:rsidRDefault="008F0369">
      <w:pPr>
        <w:pStyle w:val="Standard"/>
        <w:numPr>
          <w:ilvl w:val="0"/>
          <w:numId w:val="1"/>
        </w:numPr>
        <w:tabs>
          <w:tab w:val="left" w:pos="3114"/>
        </w:tabs>
        <w:spacing w:before="240" w:after="40"/>
        <w:ind w:left="714" w:hanging="357"/>
        <w:jc w:val="both"/>
      </w:pPr>
      <w:r>
        <w:rPr>
          <w:b/>
          <w:sz w:val="22"/>
          <w:szCs w:val="22"/>
          <w:lang w:val="ru-RU"/>
        </w:rPr>
        <w:t>Турнирный взнос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  <w:lang w:val="ru-RU"/>
        </w:rPr>
        <w:t>Турниры «А», «</w:t>
      </w:r>
      <w:r>
        <w:rPr>
          <w:sz w:val="22"/>
          <w:szCs w:val="22"/>
        </w:rPr>
        <w:t>B</w:t>
      </w:r>
      <w:r>
        <w:rPr>
          <w:sz w:val="22"/>
          <w:szCs w:val="22"/>
          <w:lang w:val="ru-RU"/>
        </w:rPr>
        <w:t>» и «С» -</w:t>
      </w:r>
      <w:r>
        <w:rPr>
          <w:b/>
        </w:rPr>
        <w:t xml:space="preserve"> €</w:t>
      </w:r>
      <w:r>
        <w:rPr>
          <w:b/>
          <w:lang w:val="ru-RU"/>
        </w:rPr>
        <w:t>20</w:t>
      </w:r>
      <w:r>
        <w:rPr>
          <w:sz w:val="22"/>
          <w:szCs w:val="22"/>
        </w:rPr>
        <w:t>.</w:t>
      </w:r>
    </w:p>
    <w:p w:rsidR="00E63437" w:rsidRDefault="008F0369">
      <w:pPr>
        <w:pStyle w:val="Standard"/>
        <w:numPr>
          <w:ilvl w:val="0"/>
          <w:numId w:val="1"/>
        </w:numPr>
        <w:spacing w:before="240" w:after="60"/>
        <w:ind w:left="714" w:hanging="357"/>
        <w:jc w:val="both"/>
      </w:pPr>
      <w:r>
        <w:rPr>
          <w:b/>
          <w:sz w:val="22"/>
          <w:szCs w:val="22"/>
          <w:lang w:val="ru-RU"/>
        </w:rPr>
        <w:t>Проживание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  <w:lang w:val="ru-RU"/>
        </w:rPr>
        <w:t>Спорткомплекс</w:t>
      </w:r>
      <w:r>
        <w:rPr>
          <w:sz w:val="22"/>
          <w:szCs w:val="22"/>
        </w:rPr>
        <w:t xml:space="preserve"> „</w:t>
      </w:r>
      <w:r>
        <w:rPr>
          <w:sz w:val="22"/>
          <w:szCs w:val="22"/>
          <w:lang w:val="ru-RU"/>
        </w:rPr>
        <w:t>Строитель</w:t>
      </w:r>
      <w:r>
        <w:rPr>
          <w:sz w:val="22"/>
          <w:szCs w:val="22"/>
        </w:rPr>
        <w:t>”,</w:t>
      </w:r>
      <w:r>
        <w:rPr>
          <w:sz w:val="22"/>
          <w:szCs w:val="22"/>
          <w:lang w:val="ru-RU"/>
        </w:rPr>
        <w:t xml:space="preserve"> у</w:t>
      </w:r>
      <w:r>
        <w:rPr>
          <w:sz w:val="22"/>
          <w:szCs w:val="22"/>
        </w:rPr>
        <w:t xml:space="preserve">л. Елгавас 7. Цена </w:t>
      </w:r>
      <w:r>
        <w:rPr>
          <w:sz w:val="22"/>
          <w:szCs w:val="22"/>
          <w:lang w:val="ru-RU"/>
        </w:rPr>
        <w:t>от</w:t>
      </w:r>
      <w:r>
        <w:rPr>
          <w:sz w:val="22"/>
          <w:szCs w:val="22"/>
        </w:rPr>
        <w:t xml:space="preserve"> 15€</w:t>
      </w:r>
      <w:r>
        <w:rPr>
          <w:sz w:val="22"/>
          <w:szCs w:val="22"/>
          <w:lang w:val="ru-RU"/>
        </w:rPr>
        <w:t xml:space="preserve"> в сутки</w:t>
      </w:r>
      <w:r>
        <w:rPr>
          <w:sz w:val="22"/>
          <w:szCs w:val="22"/>
        </w:rPr>
        <w:t>.</w:t>
      </w:r>
      <w:r>
        <w:rPr>
          <w:sz w:val="22"/>
          <w:szCs w:val="22"/>
          <w:lang w:val="ru-RU"/>
        </w:rPr>
        <w:t xml:space="preserve"> Тел.</w:t>
      </w:r>
      <w:r>
        <w:rPr>
          <w:sz w:val="22"/>
          <w:szCs w:val="22"/>
        </w:rPr>
        <w:t xml:space="preserve"> – 65432510.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  <w:lang w:val="ru-RU"/>
        </w:rPr>
        <w:t>Гостиницы Даугавпилса:</w:t>
      </w:r>
    </w:p>
    <w:p w:rsidR="00E63437" w:rsidRDefault="008F0369">
      <w:pPr>
        <w:pStyle w:val="Standard"/>
        <w:ind w:left="748"/>
        <w:jc w:val="both"/>
      </w:pPr>
      <w:hyperlink r:id="rId8" w:history="1">
        <w:r>
          <w:rPr>
            <w:sz w:val="22"/>
            <w:szCs w:val="22"/>
          </w:rPr>
          <w:t>www.turizmlatvija.ru/</w:t>
        </w:r>
      </w:hyperlink>
      <w:hyperlink r:id="rId9" w:history="1">
        <w:r>
          <w:rPr>
            <w:b/>
            <w:bCs/>
            <w:sz w:val="22"/>
            <w:szCs w:val="22"/>
          </w:rPr>
          <w:t>hotel</w:t>
        </w:r>
      </w:hyperlink>
      <w:hyperlink r:id="rId10" w:history="1">
        <w:r>
          <w:rPr>
            <w:sz w:val="22"/>
            <w:szCs w:val="22"/>
          </w:rPr>
          <w:t>s_</w:t>
        </w:r>
      </w:hyperlink>
      <w:hyperlink r:id="rId11" w:history="1">
        <w:r>
          <w:rPr>
            <w:b/>
            <w:bCs/>
            <w:sz w:val="22"/>
            <w:szCs w:val="22"/>
          </w:rPr>
          <w:t>daugavpils</w:t>
        </w:r>
      </w:hyperlink>
      <w:hyperlink r:id="rId12" w:history="1">
        <w:r>
          <w:rPr>
            <w:sz w:val="22"/>
            <w:szCs w:val="22"/>
          </w:rPr>
          <w:t>.html</w:t>
        </w:r>
      </w:hyperlink>
    </w:p>
    <w:p w:rsidR="00E63437" w:rsidRDefault="008F0369">
      <w:pPr>
        <w:pStyle w:val="Standard"/>
        <w:ind w:left="748"/>
        <w:jc w:val="both"/>
      </w:pPr>
      <w:hyperlink r:id="rId13" w:history="1">
        <w:r>
          <w:rPr>
            <w:sz w:val="22"/>
            <w:szCs w:val="22"/>
          </w:rPr>
          <w:t>http://www.booking.com</w:t>
        </w:r>
      </w:hyperlink>
    </w:p>
    <w:p w:rsidR="00E63437" w:rsidRDefault="00E63437">
      <w:pPr>
        <w:pStyle w:val="Standard"/>
        <w:ind w:left="748"/>
        <w:jc w:val="both"/>
        <w:rPr>
          <w:sz w:val="22"/>
          <w:szCs w:val="22"/>
          <w:lang w:val="ru-RU"/>
        </w:rPr>
      </w:pPr>
    </w:p>
    <w:p w:rsidR="00E63437" w:rsidRDefault="008F0369">
      <w:pPr>
        <w:pStyle w:val="Standard"/>
        <w:numPr>
          <w:ilvl w:val="0"/>
          <w:numId w:val="1"/>
        </w:numPr>
        <w:spacing w:before="240" w:after="60"/>
        <w:ind w:left="714" w:hanging="357"/>
        <w:jc w:val="both"/>
      </w:pPr>
      <w:r>
        <w:rPr>
          <w:b/>
          <w:sz w:val="22"/>
          <w:szCs w:val="22"/>
          <w:lang w:val="ru-RU"/>
        </w:rPr>
        <w:t>Другие правила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  <w:lang w:val="ru-RU"/>
        </w:rPr>
        <w:lastRenderedPageBreak/>
        <w:t>Все расходы связанные с участием в турнире покрывают сами участники или организации, командирующие участника.</w:t>
      </w:r>
    </w:p>
    <w:p w:rsidR="00E63437" w:rsidRDefault="008F0369">
      <w:pPr>
        <w:pStyle w:val="Standard"/>
        <w:ind w:left="748"/>
        <w:jc w:val="both"/>
      </w:pPr>
      <w:r>
        <w:rPr>
          <w:sz w:val="22"/>
          <w:szCs w:val="22"/>
          <w:lang w:val="ru-RU"/>
        </w:rPr>
        <w:t>Ответственность за состояние здоровья несут сами участники или организация, которая заявляет участника н</w:t>
      </w:r>
      <w:r>
        <w:rPr>
          <w:sz w:val="22"/>
          <w:szCs w:val="22"/>
          <w:lang w:val="ru-RU"/>
        </w:rPr>
        <w:t>а участие.</w:t>
      </w:r>
    </w:p>
    <w:p w:rsidR="00E63437" w:rsidRDefault="00E63437">
      <w:pPr>
        <w:pStyle w:val="Standard"/>
        <w:ind w:left="748"/>
        <w:jc w:val="both"/>
        <w:rPr>
          <w:sz w:val="22"/>
          <w:szCs w:val="22"/>
          <w:lang w:val="ru-RU"/>
        </w:rPr>
      </w:pPr>
    </w:p>
    <w:p w:rsidR="00E63437" w:rsidRDefault="008F0369">
      <w:pPr>
        <w:pStyle w:val="Standard"/>
        <w:jc w:val="both"/>
      </w:pPr>
      <w:r>
        <w:rPr>
          <w:sz w:val="22"/>
          <w:szCs w:val="22"/>
          <w:lang w:val="ru-RU"/>
        </w:rPr>
        <w:t xml:space="preserve">Предварительные заявки принимаются до 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  <w:lang w:val="ru-RU"/>
        </w:rPr>
        <w:t>0 мая 2019</w:t>
      </w:r>
      <w:r>
        <w:rPr>
          <w:sz w:val="22"/>
          <w:szCs w:val="22"/>
          <w:lang w:val="ru-RU"/>
        </w:rPr>
        <w:t xml:space="preserve"> года по </w:t>
      </w:r>
      <w:r>
        <w:rPr>
          <w:sz w:val="22"/>
          <w:szCs w:val="22"/>
        </w:rPr>
        <w:t xml:space="preserve">e-mail: </w:t>
      </w:r>
      <w:hyperlink r:id="rId14" w:history="1">
        <w:r>
          <w:rPr>
            <w:sz w:val="22"/>
            <w:szCs w:val="22"/>
          </w:rPr>
          <w:t>daugavpilschess@inbox.lv</w:t>
        </w:r>
      </w:hyperlink>
      <w:r>
        <w:rPr>
          <w:sz w:val="22"/>
          <w:szCs w:val="22"/>
        </w:rPr>
        <w:t xml:space="preserve">  </w:t>
      </w:r>
      <w:r>
        <w:rPr>
          <w:sz w:val="22"/>
          <w:szCs w:val="22"/>
          <w:lang w:val="ru-RU"/>
        </w:rPr>
        <w:t>или по телефону</w:t>
      </w:r>
      <w:r>
        <w:rPr>
          <w:b/>
          <w:sz w:val="22"/>
          <w:szCs w:val="22"/>
          <w:lang w:val="ru-RU"/>
        </w:rPr>
        <w:t xml:space="preserve"> +37129620059</w:t>
      </w:r>
      <w:r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lang w:val="ru-RU"/>
        </w:rPr>
        <w:t>Станислав Кривых). Форма заявки:</w:t>
      </w:r>
    </w:p>
    <w:p w:rsidR="00E63437" w:rsidRDefault="00E63437">
      <w:pPr>
        <w:pStyle w:val="Standard"/>
        <w:jc w:val="both"/>
        <w:rPr>
          <w:sz w:val="22"/>
          <w:szCs w:val="22"/>
          <w:lang w:val="ru-RU"/>
        </w:rPr>
      </w:pPr>
    </w:p>
    <w:tbl>
      <w:tblPr>
        <w:tblW w:w="97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038"/>
        <w:gridCol w:w="1767"/>
        <w:gridCol w:w="1657"/>
        <w:gridCol w:w="1704"/>
        <w:gridCol w:w="1501"/>
        <w:gridCol w:w="1631"/>
      </w:tblGrid>
      <w:tr w:rsidR="00E6343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t>Nr.</w:t>
            </w:r>
          </w:p>
        </w:tc>
        <w:tc>
          <w:tcPr>
            <w:tcW w:w="10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lang w:val="ru-RU"/>
              </w:rPr>
              <w:t>Турнир</w:t>
            </w:r>
            <w:r>
              <w:t>:</w:t>
            </w:r>
          </w:p>
          <w:p w:rsidR="00E63437" w:rsidRDefault="008F0369">
            <w:pPr>
              <w:pStyle w:val="TableContents"/>
              <w:jc w:val="both"/>
            </w:pPr>
            <w:r>
              <w:t>A,B,C</w:t>
            </w:r>
          </w:p>
        </w:tc>
        <w:tc>
          <w:tcPr>
            <w:tcW w:w="1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lang w:val="ru-RU"/>
              </w:rPr>
              <w:t>Имя, Фамилия</w:t>
            </w:r>
          </w:p>
        </w:tc>
        <w:tc>
          <w:tcPr>
            <w:tcW w:w="16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lang w:val="ru-RU"/>
              </w:rPr>
              <w:t>Разряд</w:t>
            </w:r>
          </w:p>
        </w:tc>
        <w:tc>
          <w:tcPr>
            <w:tcW w:w="1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lang w:val="ru-RU"/>
              </w:rPr>
              <w:t>Год рождения</w:t>
            </w:r>
          </w:p>
        </w:tc>
        <w:tc>
          <w:tcPr>
            <w:tcW w:w="1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t>FIDE ID</w:t>
            </w:r>
          </w:p>
        </w:tc>
        <w:tc>
          <w:tcPr>
            <w:tcW w:w="16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rPr>
                <w:lang w:val="ru-RU"/>
              </w:rPr>
              <w:t>Город или клуб</w:t>
            </w:r>
          </w:p>
        </w:tc>
      </w:tr>
      <w:tr w:rsidR="00E63437">
        <w:tblPrEx>
          <w:tblCellMar>
            <w:top w:w="0" w:type="dxa"/>
            <w:bottom w:w="0" w:type="dxa"/>
          </w:tblCellMar>
        </w:tblPrEx>
        <w:tc>
          <w:tcPr>
            <w:tcW w:w="46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8F0369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103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E63437">
            <w:pPr>
              <w:pStyle w:val="TableContents"/>
              <w:jc w:val="both"/>
            </w:pPr>
          </w:p>
        </w:tc>
        <w:tc>
          <w:tcPr>
            <w:tcW w:w="17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E63437">
            <w:pPr>
              <w:pStyle w:val="TableContents"/>
              <w:jc w:val="both"/>
            </w:pPr>
          </w:p>
        </w:tc>
        <w:tc>
          <w:tcPr>
            <w:tcW w:w="165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E63437">
            <w:pPr>
              <w:pStyle w:val="TableContents"/>
              <w:jc w:val="both"/>
            </w:pPr>
          </w:p>
        </w:tc>
        <w:tc>
          <w:tcPr>
            <w:tcW w:w="1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E63437">
            <w:pPr>
              <w:pStyle w:val="TableContents"/>
              <w:jc w:val="both"/>
            </w:pPr>
          </w:p>
        </w:tc>
        <w:tc>
          <w:tcPr>
            <w:tcW w:w="15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E63437">
            <w:pPr>
              <w:pStyle w:val="TableContents"/>
              <w:jc w:val="both"/>
            </w:pPr>
          </w:p>
        </w:tc>
        <w:tc>
          <w:tcPr>
            <w:tcW w:w="16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3437" w:rsidRDefault="00E63437">
            <w:pPr>
              <w:pStyle w:val="TableContents"/>
              <w:jc w:val="both"/>
            </w:pPr>
          </w:p>
        </w:tc>
      </w:tr>
    </w:tbl>
    <w:p w:rsidR="00E63437" w:rsidRDefault="00E63437">
      <w:pPr>
        <w:pStyle w:val="Standard"/>
        <w:jc w:val="both"/>
        <w:rPr>
          <w:sz w:val="22"/>
          <w:szCs w:val="22"/>
          <w:lang w:val="ru-RU"/>
        </w:rPr>
      </w:pPr>
    </w:p>
    <w:p w:rsidR="00E63437" w:rsidRDefault="008F0369">
      <w:pPr>
        <w:pStyle w:val="Standard"/>
      </w:pPr>
      <w:r>
        <w:rPr>
          <w:lang w:val="ru-RU"/>
        </w:rPr>
        <w:t>Данное положение является официальным приглашением на соревнования.</w:t>
      </w:r>
    </w:p>
    <w:p w:rsidR="00E63437" w:rsidRDefault="00E63437">
      <w:pPr>
        <w:pStyle w:val="Standard"/>
        <w:rPr>
          <w:lang w:val="ru-RU"/>
        </w:rPr>
      </w:pPr>
    </w:p>
    <w:p w:rsidR="00E63437" w:rsidRDefault="008F0369">
      <w:pPr>
        <w:pStyle w:val="Standard"/>
      </w:pPr>
      <w:r>
        <w:rPr>
          <w:b/>
          <w:lang w:val="ru-RU"/>
        </w:rPr>
        <w:t>Организаторы оставляют за собой право вносить необходимые изменения.</w:t>
      </w:r>
    </w:p>
    <w:sectPr w:rsidR="00E63437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369" w:rsidRDefault="008F0369">
      <w:pPr>
        <w:spacing w:after="0" w:line="240" w:lineRule="auto"/>
      </w:pPr>
      <w:r>
        <w:separator/>
      </w:r>
    </w:p>
  </w:endnote>
  <w:endnote w:type="continuationSeparator" w:id="0">
    <w:p w:rsidR="008F0369" w:rsidRDefault="008F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369" w:rsidRDefault="008F03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F0369" w:rsidRDefault="008F0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4AF"/>
    <w:multiLevelType w:val="multilevel"/>
    <w:tmpl w:val="C29690E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5FCE2706"/>
    <w:multiLevelType w:val="multilevel"/>
    <w:tmpl w:val="769CA492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3437"/>
    <w:rsid w:val="004C5AF3"/>
    <w:rsid w:val="008F0369"/>
    <w:rsid w:val="00E6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lv-LV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  <w:rPr>
      <w:sz w:val="22"/>
      <w:szCs w:val="22"/>
      <w:lang w:eastAsia="lv-LV"/>
    </w:r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  <w:lang w:eastAsia="lv-LV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List Paragraph"/>
    <w:basedOn w:val="Standard"/>
    <w:pPr>
      <w:ind w:left="72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line="100" w:lineRule="atLeast"/>
    </w:pPr>
    <w:rPr>
      <w:lang w:eastAsia="ar-SA"/>
    </w:r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 w:cs="Times New Roman"/>
      <w:lang w:eastAsia="lv-LV"/>
    </w:rPr>
  </w:style>
  <w:style w:type="character" w:customStyle="1" w:styleId="aa">
    <w:name w:val="Заголовок Знак"/>
    <w:basedOn w:val="a0"/>
    <w:rPr>
      <w:rFonts w:ascii="Times New Roman" w:eastAsia="Times New Roman" w:hAnsi="Times New Roman" w:cs="Times New Roman"/>
      <w:b/>
      <w:sz w:val="28"/>
      <w:szCs w:val="24"/>
      <w:lang w:eastAsia="lv-LV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styleId="HTML">
    <w:name w:val="HTML Cite"/>
    <w:basedOn w:val="a0"/>
    <w:rPr>
      <w:i/>
      <w:iCs/>
    </w:r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lv-LV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720"/>
      <w:jc w:val="both"/>
    </w:pPr>
    <w:rPr>
      <w:sz w:val="22"/>
      <w:szCs w:val="22"/>
      <w:lang w:eastAsia="lv-LV"/>
    </w:rPr>
  </w:style>
  <w:style w:type="paragraph" w:styleId="a5">
    <w:name w:val="Title"/>
    <w:basedOn w:val="Standard"/>
    <w:next w:val="a6"/>
    <w:pPr>
      <w:jc w:val="center"/>
    </w:pPr>
    <w:rPr>
      <w:b/>
      <w:bCs/>
      <w:sz w:val="28"/>
      <w:szCs w:val="36"/>
      <w:lang w:eastAsia="lv-LV"/>
    </w:rPr>
  </w:style>
  <w:style w:type="paragraph" w:styleId="a6">
    <w:name w:val="Subtitle"/>
    <w:basedOn w:val="Heading"/>
    <w:next w:val="Textbody"/>
    <w:pPr>
      <w:jc w:val="center"/>
    </w:pPr>
    <w:rPr>
      <w:i/>
      <w:iCs/>
    </w:rPr>
  </w:style>
  <w:style w:type="paragraph" w:styleId="a7">
    <w:name w:val="List Paragraph"/>
    <w:basedOn w:val="Standard"/>
    <w:pPr>
      <w:ind w:left="720"/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spacing w:line="100" w:lineRule="atLeast"/>
    </w:pPr>
    <w:rPr>
      <w:lang w:eastAsia="ar-SA"/>
    </w:rPr>
  </w:style>
  <w:style w:type="character" w:customStyle="1" w:styleId="a9">
    <w:name w:val="Основной текст с отступом Знак"/>
    <w:basedOn w:val="a0"/>
    <w:rPr>
      <w:rFonts w:ascii="Times New Roman" w:eastAsia="Times New Roman" w:hAnsi="Times New Roman" w:cs="Times New Roman"/>
      <w:lang w:eastAsia="lv-LV"/>
    </w:rPr>
  </w:style>
  <w:style w:type="character" w:customStyle="1" w:styleId="aa">
    <w:name w:val="Заголовок Знак"/>
    <w:basedOn w:val="a0"/>
    <w:rPr>
      <w:rFonts w:ascii="Times New Roman" w:eastAsia="Times New Roman" w:hAnsi="Times New Roman" w:cs="Times New Roman"/>
      <w:b/>
      <w:sz w:val="28"/>
      <w:szCs w:val="24"/>
      <w:lang w:eastAsia="lv-LV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styleId="HTML">
    <w:name w:val="HTML Cite"/>
    <w:basedOn w:val="a0"/>
    <w:rPr>
      <w:i/>
      <w:iCs/>
    </w:rPr>
  </w:style>
  <w:style w:type="character" w:customStyle="1" w:styleId="ab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rizmlatvija.ru/hotels_daugavpils.html" TargetMode="External"/><Relationship Id="rId13" Type="http://schemas.openxmlformats.org/officeDocument/2006/relationships/hyperlink" Target="http://www.booking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urizmlatvija.ru/hotels_daugavpil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urizmlatvija.ru/hotels_daugavpil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turizmlatvija.ru/hotels_daugavpi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izmlatvija.ru/hotels_daugavpils.html" TargetMode="External"/><Relationship Id="rId14" Type="http://schemas.openxmlformats.org/officeDocument/2006/relationships/hyperlink" Target="mailto:daugavpilschess@inbox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SerS</cp:lastModifiedBy>
  <cp:revision>1</cp:revision>
  <cp:lastPrinted>2016-05-07T12:04:00Z</cp:lastPrinted>
  <dcterms:created xsi:type="dcterms:W3CDTF">2019-03-31T18:31:00Z</dcterms:created>
  <dcterms:modified xsi:type="dcterms:W3CDTF">2019-04-18T07:22:00Z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